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ALLEGATO </w:t>
      </w:r>
      <w:r>
        <w:rPr>
          <w:b/>
          <w:sz w:val="28"/>
          <w:szCs w:val="28"/>
        </w:rPr>
        <w:t>C</w:t>
      </w:r>
    </w:p>
    <w:p>
      <w:pPr>
        <w:pStyle w:val="Normal"/>
        <w:jc w:val="center"/>
        <w:rPr>
          <w:b/>
        </w:rPr>
      </w:pPr>
      <w:r>
        <w:rPr>
          <w:b/>
          <w:sz w:val="28"/>
          <w:szCs w:val="28"/>
        </w:rPr>
        <w:t>PROGETTO</w:t>
        <w:br/>
        <w:t>GRUPPO APPARTAMENTO IN ERP PER PERSONE ADULTE CON DISABILITÀ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DGC n. </w:t>
      </w:r>
      <w:r>
        <w:rPr>
          <w:b/>
          <w:sz w:val="24"/>
          <w:szCs w:val="24"/>
        </w:rPr>
        <w:t>86</w:t>
      </w:r>
      <w:r>
        <w:rPr>
          <w:b/>
          <w:sz w:val="24"/>
          <w:szCs w:val="24"/>
        </w:rPr>
        <w:t xml:space="preserve"> del </w:t>
      </w:r>
      <w:r>
        <w:rPr>
          <w:b/>
          <w:sz w:val="24"/>
          <w:szCs w:val="24"/>
        </w:rPr>
        <w:t>09.06.2026</w:t>
      </w:r>
    </w:p>
    <w:p>
      <w:pPr>
        <w:pStyle w:val="Normal"/>
        <w:spacing w:before="0" w:after="0"/>
        <w:jc w:val="center"/>
        <w:rPr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PATTO DI INTEGRITÀ</w:t>
      </w:r>
    </w:p>
    <w:p>
      <w:pPr>
        <w:pStyle w:val="Normal"/>
        <w:spacing w:before="0" w:after="0"/>
        <w:jc w:val="center"/>
        <w:rPr>
          <w:b/>
        </w:rPr>
      </w:pPr>
      <w:r>
        <w:rPr>
          <w:b/>
        </w:rPr>
        <w:t>Art. 1 c. 17 della Legge 190/2012</w:t>
      </w:r>
    </w:p>
    <w:p>
      <w:pPr>
        <w:pStyle w:val="Normal"/>
        <w:spacing w:before="0" w:after="0"/>
        <w:jc w:val="both"/>
        <w:rPr/>
      </w:pPr>
      <w:r>
        <w:rPr>
          <w:b/>
          <w:sz w:val="28"/>
          <w:szCs w:val="28"/>
        </w:rPr>
        <w:br/>
      </w:r>
      <w:r>
        <w:rPr/>
        <w:t>Il presente Patto di integrità obbliga la Stazione Appaltante e l'Operatore Economico ad improntare i propri comportamenti ai principi di lealtà, trasparenza e correttezza.</w:t>
      </w:r>
    </w:p>
    <w:p>
      <w:pPr>
        <w:pStyle w:val="Normal"/>
        <w:spacing w:before="0" w:after="0"/>
        <w:jc w:val="both"/>
        <w:rPr/>
      </w:pPr>
      <w:r>
        <w:rPr/>
        <w:t>Nel caso l'Operatore Economico sia un consorzio ordinario, un raggruppamento temporaneo o altra aggregazione di imprese, le obbligazioni del presente documento investono tutti i partecipanti al consorzio, al raggruppamento, all'aggregazione.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 xml:space="preserve">Il presente Patto di integrità deve essere obbligatoriamente sottoscritto e presentato insieme all'offerta da ciascun partecipante alla gara in oggetto. La mancata consegna di questo documento debitamente sottoscritto dal </w:t>
      </w:r>
      <w:r>
        <w:rPr/>
        <w:t>legale rappresentante</w:t>
      </w:r>
      <w:r>
        <w:rPr/>
        <w:t xml:space="preserve"> dell'Operatore Economico comporterà l'esclusione dalla gara.</w:t>
      </w:r>
    </w:p>
    <w:p>
      <w:pPr>
        <w:pStyle w:val="Normal"/>
        <w:spacing w:before="0" w:after="0"/>
        <w:jc w:val="both"/>
        <w:rPr/>
      </w:pPr>
      <w:r>
        <w:rPr/>
        <w:t>In sede di gara l'Operatore Economico, pena l'esclusione dalla stessa, dichiara di accettare ed approvare la disciplina contenuta nel presente documento.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 xml:space="preserve">Questo documento costituisce </w:t>
      </w:r>
      <w:r>
        <w:rPr/>
        <w:t>allegato</w:t>
      </w:r>
      <w:r>
        <w:rPr/>
        <w:t xml:space="preserve"> parte integrante d</w:t>
      </w:r>
      <w:r>
        <w:rPr/>
        <w:t>ell'Avviso Pubblico di indizione della gara, nonché parte integrante</w:t>
      </w:r>
      <w:r>
        <w:rPr/>
        <w:t xml:space="preserve"> del contratto assegnato da questa Stazione Appaltante.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Questo Patto di integrità stabilisce la formale obbligazione dell'Operatore Economico che, ai fini della partecipazione alla gara in oggetto, si impegna:</w:t>
      </w:r>
    </w:p>
    <w:p>
      <w:pPr>
        <w:pStyle w:val="Normal"/>
        <w:spacing w:before="0" w:after="0"/>
        <w:jc w:val="both"/>
        <w:rPr/>
      </w:pPr>
      <w:r>
        <w:rPr/>
        <w:t>a) a non offrire, accettare o richiedere somme di denaro o qualsiasi altra ricompensa, vantaggio o beneficio, sia direttamente che indirettamente tramite intermediari, al fine dell'assegnazione del contratto e/o al fine di distorcerne la relativa corretta esecuzione;</w:t>
      </w:r>
    </w:p>
    <w:p>
      <w:pPr>
        <w:pStyle w:val="Normal"/>
        <w:spacing w:before="0" w:after="0"/>
        <w:jc w:val="both"/>
        <w:rPr/>
      </w:pPr>
      <w:r>
        <w:rPr/>
        <w:t>b) a segnalare al Comune di San Giovanni in Marignano qualsiasi tentativo di turbativa, irregolarità o distorsione nelle fasi di svolgimento della gara e/o durante l'esecuzione del contratto, da parte di ogni interessato o addetto o di chiunque possa influenzare le decisioni relative alla gara in oggetto;</w:t>
      </w:r>
    </w:p>
    <w:p>
      <w:pPr>
        <w:pStyle w:val="Normal"/>
        <w:spacing w:before="0" w:after="0"/>
        <w:jc w:val="both"/>
        <w:rPr/>
      </w:pPr>
      <w:r>
        <w:rPr/>
        <w:t>c) ad assicurare di non trovarsi in situazioni di controllo o di collegamento (formale e/o sostanziale) con altri concorrenti e che non si è accordato e non si accorderà con altri partecipanti alla gara;</w:t>
      </w:r>
    </w:p>
    <w:p>
      <w:pPr>
        <w:pStyle w:val="Normal"/>
        <w:spacing w:before="0" w:after="0"/>
        <w:jc w:val="both"/>
        <w:rPr/>
      </w:pPr>
      <w:r>
        <w:rPr/>
        <w:t>d) ad escludere ogni forma di mediazione, o altra opera di terzi, finalizzata all'aggiudicazione ed alla successiva gestione del rapporto contrattuale;</w:t>
      </w:r>
    </w:p>
    <w:p>
      <w:pPr>
        <w:pStyle w:val="Normal"/>
        <w:spacing w:before="0" w:after="0"/>
        <w:jc w:val="both"/>
        <w:rPr/>
      </w:pPr>
      <w:r>
        <w:rPr/>
        <w:t>e) ad assicurare di non aver consolidato intese o pratiche vietate restrittive o lesive della concorrenza e del mercato;</w:t>
      </w:r>
    </w:p>
    <w:p>
      <w:pPr>
        <w:pStyle w:val="Normal"/>
        <w:spacing w:before="0" w:after="0"/>
        <w:jc w:val="both"/>
        <w:rPr/>
      </w:pPr>
      <w:r>
        <w:rPr/>
        <w:t>f) ad informare puntualmente tutto il personale di cui si avvale del presente Patto di integrità e degli obblighi in esso contenuti;</w:t>
      </w:r>
    </w:p>
    <w:p>
      <w:pPr>
        <w:pStyle w:val="Normal"/>
        <w:spacing w:before="0" w:after="0"/>
        <w:jc w:val="both"/>
        <w:rPr/>
      </w:pPr>
      <w:r>
        <w:rPr/>
        <w:t>g) a vigilare affinché gli impegni sopra indicati siano osservati da tutti i collaboratori e dipendenti nell'esercizio dei compiti loro assegnati;</w:t>
      </w:r>
    </w:p>
    <w:p>
      <w:pPr>
        <w:pStyle w:val="Normal"/>
        <w:spacing w:before="0" w:after="0"/>
        <w:jc w:val="both"/>
        <w:rPr/>
      </w:pPr>
      <w:r>
        <w:rPr/>
        <w:t>h) ad inserire le clausole di integrità e anticorruzione nei contratti di subappalto, pena il diniego all'autorizzazione;</w:t>
      </w:r>
    </w:p>
    <w:p>
      <w:pPr>
        <w:pStyle w:val="Normal"/>
        <w:spacing w:before="0" w:after="0"/>
        <w:jc w:val="both"/>
        <w:rPr/>
      </w:pPr>
      <w:r>
        <w:rPr/>
        <w:t>i) a denunciare alla Pubblica Autorità competente ogni irregolarità o distorsione di cui sia venuto a conoscenza per quanto attiene l'attività di cui all'oggetto della gara in causa.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L'Operatore Economico, sin d'ora, accetta che nel caso di mancato rispetto degli impegni assunti con questo Patto di integrità, comunque accertato dall'Amministrazione, potranno essere applicate le seguenti sanzioni:</w:t>
      </w:r>
    </w:p>
    <w:p>
      <w:pPr>
        <w:pStyle w:val="Normal"/>
        <w:spacing w:before="0" w:after="0"/>
        <w:jc w:val="both"/>
        <w:rPr/>
      </w:pPr>
      <w:r>
        <w:rPr/>
        <w:t xml:space="preserve">- risoluzione </w:t>
      </w:r>
      <w:r>
        <w:rPr>
          <w:i/>
          <w:iCs/>
        </w:rPr>
        <w:t>ex</w:t>
      </w:r>
      <w:r>
        <w:rPr/>
        <w:t xml:space="preserve"> </w:t>
      </w:r>
      <w:r>
        <w:rPr/>
        <w:t>A</w:t>
      </w:r>
      <w:r>
        <w:rPr/>
        <w:t>rt. 1456 c.c. previo inserimento di apposita clausola risolutiva espressa nel contratto o perdita del contratto;</w:t>
      </w:r>
    </w:p>
    <w:p>
      <w:pPr>
        <w:pStyle w:val="Normal"/>
        <w:spacing w:before="0" w:after="0"/>
        <w:jc w:val="both"/>
        <w:rPr/>
      </w:pPr>
      <w:r>
        <w:rPr/>
        <w:t>- escussione della cauzione provvisoria a corredo dell'offerta;</w:t>
      </w:r>
    </w:p>
    <w:p>
      <w:pPr>
        <w:pStyle w:val="Normal"/>
        <w:spacing w:before="0" w:after="0"/>
        <w:jc w:val="both"/>
        <w:rPr/>
      </w:pPr>
      <w:r>
        <w:rPr/>
        <w:t>- escussione della cauzione definitiva di buona esecuzione del contratto, impregiudicata la prova dell'esistenza di un danno maggiore;</w:t>
      </w:r>
    </w:p>
    <w:p>
      <w:pPr>
        <w:pStyle w:val="Normal"/>
        <w:spacing w:before="0" w:after="0"/>
        <w:jc w:val="both"/>
        <w:rPr/>
      </w:pPr>
      <w:r>
        <w:rPr/>
        <w:t>- responsabilità per danno arrecato alla Stazione Appaltante nella misura del 10% del valore del contratto (se non coperto dall'incameramento della cauzione definitiva), impregiudicata la prova dell'esistenza di un danno maggiore;</w:t>
      </w:r>
    </w:p>
    <w:p>
      <w:pPr>
        <w:pStyle w:val="Normal"/>
        <w:spacing w:before="0" w:after="0"/>
        <w:jc w:val="both"/>
        <w:rPr/>
      </w:pPr>
      <w:r>
        <w:rPr/>
        <w:t>- esclusione del concorrente dalla gara in oggetto e dalle successive gare indette dalla Stazione Appaltante per un periodo non inferiore ad un anno e non superiore a cinque anni, determinato in ragione della gravità dei fatti e dell'entità economica del contratto.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Il presente Patto di integrità e le relative sanzioni applicabili resteranno in vigore sino alla completa esecuzione del contratto.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Ogni controversia relativa all'interpretazione ed esecuzione del presente Patto di integrità fra il Comune di San Giovanni in Marignano ed i concorrenti e tra gli stessi concorrenti, sarà risolta dall'Autorità Giudiziaria competente.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</w:tcPr>
          <w:p>
            <w:pPr>
              <w:pStyle w:val="Contenutotabella"/>
              <w:widowControl w:val="false"/>
              <w:spacing w:before="0" w:after="160"/>
              <w:jc w:val="left"/>
              <w:rPr/>
            </w:pPr>
            <w:r>
              <w:rPr/>
              <w:br/>
              <w:t>Luogo e data:</w:t>
            </w:r>
          </w:p>
        </w:tc>
        <w:tc>
          <w:tcPr>
            <w:tcW w:w="4820" w:type="dxa"/>
            <w:tcBorders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IL LEGALE RAPPRESENTANTE</w:t>
              <w:br/>
              <w:t>________(nome e cognome)_______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Contenutotabella"/>
              <w:widowControl w:val="false"/>
              <w:spacing w:before="0" w:after="160"/>
              <w:jc w:val="left"/>
              <w:rPr/>
            </w:pPr>
            <w:r>
              <w:rPr/>
              <w:t>_________________________________</w:t>
            </w:r>
          </w:p>
        </w:tc>
        <w:tc>
          <w:tcPr>
            <w:tcW w:w="4820" w:type="dxa"/>
            <w:tcBorders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Contenutotabella"/>
              <w:widowControl w:val="false"/>
              <w:spacing w:before="0" w:after="160"/>
              <w:jc w:val="left"/>
              <w:rPr/>
            </w:pPr>
            <w:r>
              <w:rPr/>
            </w:r>
          </w:p>
        </w:tc>
        <w:tc>
          <w:tcPr>
            <w:tcW w:w="4820" w:type="dxa"/>
            <w:tcBorders/>
          </w:tcPr>
          <w:p>
            <w:pPr>
              <w:pStyle w:val="Contenutotabella"/>
              <w:widowControl w:val="false"/>
              <w:spacing w:before="0" w:after="16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Documento firmato digitalmente </w:t>
              <w:br/>
              <w:t>ai sensi del D.Lgs. 82/2005 e s.m.i.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i/>
        </w:rPr>
        <w:t xml:space="preserve">Il presente patto di integrità dovrà essere sottoscritto </w:t>
      </w:r>
      <w:r>
        <w:rPr>
          <w:i/>
        </w:rPr>
        <w:t>dal legale rappresentante dell'ente candidato. In caso di Associazione Temporanea di Scopo, dovrà invece essere sottoscritto digitalmente da tutti i legali rappresentanti degli enti partecipanti.</w:t>
      </w:r>
    </w:p>
    <w:sectPr>
      <w:headerReference w:type="default" r:id="rId2"/>
      <w:headerReference w:type="first" r:id="rId3"/>
      <w:type w:val="nextPage"/>
      <w:pgSz w:w="11906" w:h="16838"/>
      <w:pgMar w:left="1134" w:right="1134" w:gutter="0" w:header="426" w:top="1417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ind w:left="567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0B912669">
              <wp:simplePos x="0" y="0"/>
              <wp:positionH relativeFrom="column">
                <wp:posOffset>1270635</wp:posOffset>
              </wp:positionH>
              <wp:positionV relativeFrom="paragraph">
                <wp:posOffset>-3810</wp:posOffset>
              </wp:positionV>
              <wp:extent cx="5076825" cy="1285875"/>
              <wp:effectExtent l="0" t="0" r="0" b="0"/>
              <wp:wrapNone/>
              <wp:docPr id="1" name="Casella di tes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6720" cy="1285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tabs>
                              <w:tab w:val="clear" w:pos="4819"/>
                              <w:tab w:val="right" w:pos="9638" w:leader="none"/>
                            </w:tabs>
                            <w:jc w:val="center"/>
                            <w:rPr>
                              <w:rFonts w:cs="Times New Roman"/>
                              <w:b/>
                              <w:i/>
                              <w:i/>
                              <w:color w:val="000000"/>
                              <w:sz w:val="4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i/>
                              <w:color w:val="000000"/>
                              <w:sz w:val="40"/>
                            </w:rPr>
                            <w:t>Comune di San Giovanni in Marignano</w:t>
                          </w:r>
                        </w:p>
                        <w:p>
                          <w:pPr>
                            <w:pStyle w:val="Contenutocornice"/>
                            <w:spacing w:before="0" w:after="0"/>
                            <w:ind w:left="1134" w:hanging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cs="Times New Roman"/>
                              <w:sz w:val="24"/>
                              <w:szCs w:val="24"/>
                            </w:rPr>
                            <w:t>Area 1 - Amministrazione generale e Servizi alla Persona</w:t>
                          </w:r>
                          <w:r>
                            <w:rPr>
                              <w:rFonts w:cs="Times New Roman"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cs="Times New Roman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cs="Times New Roman"/>
                              <w:sz w:val="24"/>
                              <w:szCs w:val="24"/>
                            </w:rPr>
                            <w:t>fficio Servizi Sociali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sella di testo 2" path="m0,0l-2147483645,0l-2147483645,-2147483646l0,-2147483646xe" stroked="f" o:allowincell="f" style="position:absolute;margin-left:100.05pt;margin-top:-0.3pt;width:399.7pt;height:101.2pt;mso-wrap-style:square;v-text-anchor:middle" wp14:anchorId="0B912669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Pidipagina"/>
                      <w:tabs>
                        <w:tab w:val="clear" w:pos="4819"/>
                        <w:tab w:val="right" w:pos="9638" w:leader="none"/>
                      </w:tabs>
                      <w:jc w:val="center"/>
                      <w:rPr>
                        <w:rFonts w:cs="Times New Roman"/>
                        <w:b/>
                        <w:i/>
                        <w:i/>
                        <w:color w:val="000000"/>
                        <w:sz w:val="40"/>
                      </w:rPr>
                    </w:pPr>
                    <w:r>
                      <w:rPr>
                        <w:rFonts w:cs="Times New Roman"/>
                        <w:b/>
                        <w:i/>
                        <w:color w:val="000000"/>
                        <w:sz w:val="40"/>
                      </w:rPr>
                      <w:t>Comune di San Giovanni in Marignano</w:t>
                    </w:r>
                  </w:p>
                  <w:p>
                    <w:pPr>
                      <w:pStyle w:val="Contenutocornice"/>
                      <w:spacing w:before="0" w:after="0"/>
                      <w:ind w:left="1134" w:hanging="0"/>
                      <w:rPr>
                        <w:sz w:val="24"/>
                        <w:szCs w:val="24"/>
                      </w:rPr>
                    </w:pPr>
                    <w:r>
                      <w:rPr>
                        <w:rFonts w:cs="Times New Roman"/>
                        <w:b/>
                        <w:sz w:val="24"/>
                        <w:szCs w:val="24"/>
                      </w:rPr>
                      <w:br/>
                    </w:r>
                    <w:r>
                      <w:rPr>
                        <w:rFonts w:cs="Times New Roman"/>
                        <w:sz w:val="24"/>
                        <w:szCs w:val="24"/>
                      </w:rPr>
                      <w:t>Area 1 - Amministrazione generale e Servizi alla Persona</w:t>
                    </w:r>
                    <w:r>
                      <w:rPr>
                        <w:rFonts w:cs="Times New Roman"/>
                        <w:sz w:val="24"/>
                        <w:szCs w:val="24"/>
                      </w:rPr>
                      <w:br/>
                    </w:r>
                    <w:r>
                      <w:rPr>
                        <w:rFonts w:cs="Times New Roman"/>
                        <w:sz w:val="24"/>
                        <w:szCs w:val="24"/>
                      </w:rPr>
                      <w:t>U</w:t>
                    </w:r>
                    <w:r>
                      <w:rPr>
                        <w:rFonts w:cs="Times New Roman"/>
                        <w:sz w:val="24"/>
                        <w:szCs w:val="24"/>
                      </w:rPr>
                      <w:t>fficio Servizi Sociali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853440" cy="1286510"/>
          <wp:effectExtent l="0" t="0" r="0" b="0"/>
          <wp:docPr id="3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128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27736a"/>
    <w:rPr/>
  </w:style>
  <w:style w:type="character" w:styleId="PidipaginaCarattere" w:customStyle="1">
    <w:name w:val="Piè di pagina Carattere"/>
    <w:basedOn w:val="DefaultParagraphFont"/>
    <w:qFormat/>
    <w:rsid w:val="0027736a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27736a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a6784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sid w:val="000a6784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0a6784"/>
    <w:rPr>
      <w:b/>
      <w:bCs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Calibri" w:hAnsi="Calibri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Calibri" w:hAnsi="Calibri"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2"/>
      <w:szCs w:val="24"/>
    </w:rPr>
  </w:style>
  <w:style w:type="paragraph" w:styleId="Indice">
    <w:name w:val="Indice"/>
    <w:basedOn w:val="Normal"/>
    <w:qFormat/>
    <w:pPr>
      <w:suppressLineNumbers/>
    </w:pPr>
    <w:rPr>
      <w:rFonts w:ascii="Calibri" w:hAnsi="Calibri" w:cs="Arial Unicode M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27736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nhideWhenUsed/>
    <w:rsid w:val="0027736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7736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0087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0a678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0a6784"/>
    <w:pPr/>
    <w:rPr>
      <w:b/>
      <w:bCs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Application>LibreOffice/7.5.3.2$Windows_X86_64 LibreOffice_project/9f56dff12ba03b9acd7730a5a481eea045e468f3</Application>
  <AppVersion>15.0000</AppVersion>
  <Pages>2</Pages>
  <Words>696</Words>
  <Characters>4261</Characters>
  <CharactersWithSpaces>4926</CharactersWithSpaces>
  <Paragraphs>36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2020-10-14T10:37:00Z</dcterms:created>
  <dc:creator>Giacomo Pasolini</dc:creator>
  <dc:description/>
  <dc:language>it-IT</dc:language>
  <cp:lastModifiedBy>Giacomo Pasolini</cp:lastModifiedBy>
  <cp:lastPrinted>2021-01-08T10:35:00Z</cp:lastPrinted>
  <dcterms:modified xsi:type="dcterms:W3CDTF">2026-06-16T15:56:23Z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